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media/image1.png" ContentType="image/png"/>
  <Override PartName="/word/media/image6.jpeg" ContentType="image/jpeg"/>
  <Override PartName="/word/media/image2.png" ContentType="image/png"/>
  <Override PartName="/word/media/image3.jpeg" ContentType="image/jpeg"/>
  <Override PartName="/word/media/image5.png" ContentType="image/png"/>
  <Override PartName="/word/media/image4.png" ContentType="image/png"/>
  <Override PartName="/word/media/image7.jpeg" ContentType="image/jpeg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spacing w:lineRule="auto" w:line="360" w:beforeAutospacing="1" w:after="0"/>
        <w:ind w:firstLine="23" w:left="-1701" w:right="-847"/>
        <w:jc w:val="center"/>
        <w:rPr/>
      </w:pPr>
      <w:r>
        <w:rPr/>
        <w:t xml:space="preserve">Санкт-Петербургский национальный исследовательский университет </w:t>
      </w:r>
    </w:p>
    <w:p>
      <w:pPr>
        <w:pStyle w:val="BodyText"/>
        <w:spacing w:lineRule="auto" w:line="360" w:beforeAutospacing="1" w:after="0"/>
        <w:ind w:firstLine="23" w:left="-1701" w:right="-847"/>
        <w:jc w:val="center"/>
        <w:rPr/>
      </w:pPr>
      <w:r>
        <w:rPr/>
        <w:t>информационных технологий, механики и оптики</w:t>
      </w:r>
    </w:p>
    <w:p>
      <w:pPr>
        <w:pStyle w:val="BodyText"/>
        <w:spacing w:lineRule="auto" w:line="360"/>
        <w:ind w:firstLine="23" w:left="-1701" w:right="-847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 w:beforeAutospacing="1" w:after="0"/>
        <w:ind w:firstLine="23" w:left="-1701" w:right="-847"/>
        <w:jc w:val="center"/>
        <w:rPr/>
      </w:pPr>
      <w:r>
        <w:rPr/>
        <w:t xml:space="preserve">Факультет инфокоммуникационных технологий </w:t>
      </w:r>
    </w:p>
    <w:p>
      <w:pPr>
        <w:pStyle w:val="BodyText"/>
        <w:spacing w:lineRule="auto" w:line="360" w:beforeAutospacing="1" w:after="0"/>
        <w:ind w:firstLine="23" w:left="-1701" w:right="-847"/>
        <w:jc w:val="center"/>
        <w:rPr/>
      </w:pPr>
      <w:r>
        <w:rPr/>
        <w:t>Направление подготовки 11.03.02</w:t>
      </w:r>
    </w:p>
    <w:p>
      <w:pPr>
        <w:pStyle w:val="BodyText"/>
        <w:spacing w:lineRule="auto" w:line="360"/>
        <w:ind w:firstLine="23" w:left="-1701" w:right="-847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/>
        <w:ind w:firstLine="23" w:left="-1701" w:right="-847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 w:before="1" w:after="0"/>
        <w:ind w:right="-847"/>
        <w:rPr>
          <w:sz w:val="39"/>
        </w:rPr>
      </w:pPr>
      <w:r>
        <w:rPr>
          <w:sz w:val="39"/>
        </w:rPr>
      </w:r>
    </w:p>
    <w:p>
      <w:pPr>
        <w:pStyle w:val="BodyText"/>
        <w:spacing w:lineRule="auto" w:line="360" w:before="277" w:after="0"/>
        <w:ind w:firstLine="23" w:left="-1701" w:right="-847"/>
        <w:jc w:val="center"/>
        <w:rPr/>
      </w:pPr>
      <w:r>
        <w:rPr>
          <w:b/>
          <w:bCs/>
        </w:rPr>
        <w:t>Практическая работа №1</w:t>
      </w:r>
    </w:p>
    <w:p>
      <w:pPr>
        <w:pStyle w:val="BodyText"/>
        <w:spacing w:lineRule="auto" w:line="360" w:before="277" w:after="0"/>
        <w:ind w:firstLine="23" w:left="-1701" w:right="-847"/>
        <w:jc w:val="center"/>
        <w:rPr/>
      </w:pPr>
      <w:r>
        <w:rPr/>
        <w:t>«Основы защиты информации</w:t>
      </w:r>
      <w:r>
        <w:rPr>
          <w:spacing w:val="-2"/>
        </w:rPr>
        <w:t>»</w:t>
      </w:r>
    </w:p>
    <w:p>
      <w:pPr>
        <w:pStyle w:val="BodyText"/>
        <w:spacing w:lineRule="auto" w:line="360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/>
        <w:rPr>
          <w:sz w:val="32"/>
        </w:rPr>
      </w:pPr>
      <w:r>
        <w:rPr>
          <w:sz w:val="32"/>
        </w:rPr>
      </w:r>
    </w:p>
    <w:p>
      <w:pPr>
        <w:pStyle w:val="BodyText"/>
        <w:widowControl w:val="false"/>
        <w:bidi w:val="0"/>
        <w:spacing w:lineRule="auto" w:line="360" w:before="60" w:after="0"/>
        <w:ind w:hanging="1620" w:left="6300" w:right="0"/>
        <w:jc w:val="right"/>
        <w:rPr/>
      </w:pPr>
      <w:r>
        <w:rPr>
          <w:spacing w:val="-2"/>
        </w:rPr>
        <w:t xml:space="preserve">Выполнил: </w:t>
      </w:r>
    </w:p>
    <w:p>
      <w:pPr>
        <w:pStyle w:val="BodyText"/>
        <w:widowControl w:val="false"/>
        <w:bidi w:val="0"/>
        <w:spacing w:lineRule="auto" w:line="360" w:before="60" w:after="0"/>
        <w:ind w:hanging="1620" w:left="6300" w:right="0"/>
        <w:jc w:val="right"/>
        <w:rPr/>
      </w:pPr>
      <w:r>
        <w:rPr/>
        <w:t>Швалов Даниил Андреевич</w:t>
      </w:r>
    </w:p>
    <w:p>
      <w:pPr>
        <w:pStyle w:val="BodyText"/>
        <w:widowControl w:val="false"/>
        <w:bidi w:val="0"/>
        <w:spacing w:lineRule="auto" w:line="360" w:before="60" w:after="0"/>
        <w:ind w:hanging="1620" w:left="0" w:right="0"/>
        <w:jc w:val="right"/>
        <w:rPr/>
      </w:pPr>
      <w:r>
        <w:rPr/>
        <w:t>Группа:</w:t>
      </w:r>
      <w:r>
        <w:rPr>
          <w:spacing w:val="19"/>
        </w:rPr>
        <w:t xml:space="preserve"> </w:t>
      </w:r>
      <w:r>
        <w:rPr>
          <w:spacing w:val="-2"/>
        </w:rPr>
        <w:t>К342</w:t>
      </w:r>
      <w:r>
        <w:rPr>
          <w:spacing w:val="-2"/>
        </w:rPr>
        <w:t>11</w:t>
      </w:r>
    </w:p>
    <w:p>
      <w:pPr>
        <w:pStyle w:val="BodyText"/>
        <w:widowControl w:val="false"/>
        <w:bidi w:val="0"/>
        <w:spacing w:lineRule="auto" w:line="360" w:before="60" w:after="0"/>
        <w:ind w:hanging="1620" w:left="5040" w:right="0"/>
        <w:jc w:val="right"/>
        <w:rPr/>
      </w:pPr>
      <w:r>
        <w:rPr>
          <w:spacing w:val="-2"/>
        </w:rPr>
        <w:t xml:space="preserve">Проверил: </w:t>
      </w:r>
    </w:p>
    <w:p>
      <w:pPr>
        <w:pStyle w:val="BodyText"/>
        <w:widowControl w:val="false"/>
        <w:bidi w:val="0"/>
        <w:spacing w:lineRule="auto" w:line="360" w:before="60" w:after="0"/>
        <w:ind w:hanging="1620" w:left="5040" w:right="0"/>
        <w:jc w:val="right"/>
        <w:rPr/>
      </w:pPr>
      <w:r>
        <w:rPr/>
        <w:t>Назаров Михаил Сергеевич</w:t>
      </w:r>
    </w:p>
    <w:p>
      <w:pPr>
        <w:pStyle w:val="BodyText"/>
        <w:spacing w:lineRule="auto" w:line="360"/>
        <w:ind w:hanging="1597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/>
        <w:rPr>
          <w:sz w:val="32"/>
        </w:rPr>
      </w:pPr>
      <w:r>
        <w:rPr>
          <w:sz w:val="32"/>
        </w:rPr>
      </w:r>
    </w:p>
    <w:p>
      <w:pPr>
        <w:pStyle w:val="BodyText"/>
        <w:spacing w:lineRule="auto" w:line="360" w:before="1" w:after="0"/>
        <w:ind w:left="-1701" w:right="-847"/>
        <w:jc w:val="center"/>
        <w:rPr/>
      </w:pPr>
      <w:r>
        <w:rPr>
          <w:spacing w:val="-2"/>
        </w:rPr>
        <w:t xml:space="preserve">Санкт-Петербург </w:t>
      </w:r>
    </w:p>
    <w:p>
      <w:pPr>
        <w:pStyle w:val="BodyText"/>
        <w:spacing w:lineRule="auto" w:line="360" w:before="1" w:after="0"/>
        <w:ind w:left="-1701" w:right="-847"/>
        <w:jc w:val="center"/>
        <w:rPr/>
      </w:pPr>
      <w:r>
        <w:rPr>
          <w:spacing w:val="-4"/>
        </w:rPr>
        <w:t>2024</w:t>
      </w:r>
    </w:p>
    <w:p>
      <w:pPr>
        <w:pStyle w:val="Title"/>
        <w:rPr/>
      </w:pPr>
      <w:r>
        <w:rPr>
          <w:spacing w:val="-4"/>
        </w:rPr>
        <w:t xml:space="preserve">1. </w:t>
      </w:r>
      <w:r>
        <w:rPr/>
        <w:t>Цель работы</w:t>
      </w:r>
    </w:p>
    <w:p>
      <w:pPr>
        <w:pStyle w:val="BodyText"/>
        <w:spacing w:lineRule="auto" w:line="360"/>
        <w:ind w:firstLine="709"/>
        <w:jc w:val="both"/>
        <w:rPr/>
      </w:pPr>
      <w:r>
        <w:rPr>
          <w:spacing w:val="-4"/>
        </w:rPr>
        <w:t>Изучить основные понятия защиты информации и уяснить связи между ними.</w:t>
      </w:r>
    </w:p>
    <w:p>
      <w:pPr>
        <w:pStyle w:val="Title"/>
        <w:rPr/>
      </w:pPr>
      <w:r>
        <w:rPr>
          <w:b/>
          <w:bCs/>
          <w:spacing w:val="-4"/>
        </w:rPr>
        <w:t xml:space="preserve">2. </w:t>
      </w:r>
      <w:r>
        <w:rPr>
          <w:b/>
          <w:bCs/>
          <w:spacing w:val="-4"/>
        </w:rPr>
        <w:t>Порядок выполнения работы</w:t>
      </w:r>
    </w:p>
    <w:p>
      <w:pPr>
        <w:pStyle w:val="BodyText"/>
        <w:numPr>
          <w:ilvl w:val="0"/>
          <w:numId w:val="2"/>
        </w:numPr>
        <w:spacing w:lineRule="auto" w:line="360"/>
        <w:ind w:firstLine="709" w:left="0"/>
        <w:jc w:val="both"/>
        <w:rPr/>
      </w:pPr>
      <w:r>
        <w:rPr>
          <w:spacing w:val="-4"/>
        </w:rPr>
        <w:t>Были организованы группы из числа студентов в составе не менее 12 студентов каждая.</w:t>
      </w:r>
    </w:p>
    <w:p>
      <w:pPr>
        <w:pStyle w:val="BodyText"/>
        <w:numPr>
          <w:ilvl w:val="0"/>
          <w:numId w:val="2"/>
        </w:numPr>
        <w:spacing w:lineRule="auto" w:line="360"/>
        <w:ind w:firstLine="709" w:left="0"/>
        <w:jc w:val="both"/>
        <w:rPr/>
      </w:pPr>
      <w:r>
        <w:rPr>
          <w:spacing w:val="-4"/>
        </w:rPr>
        <w:t>Каждой из групп была назначена одна из следующих ролей:</w:t>
      </w:r>
    </w:p>
    <w:p>
      <w:pPr>
        <w:pStyle w:val="BodyText"/>
        <w:spacing w:lineRule="auto" w:line="360"/>
        <w:ind w:firstLine="709"/>
        <w:jc w:val="both"/>
        <w:rPr/>
      </w:pPr>
      <w:r>
        <w:rPr/>
        <w:tab/>
        <w:tab/>
        <w:t xml:space="preserve">— </w:t>
      </w:r>
      <w:r>
        <w:rPr>
          <w:spacing w:val="-4"/>
        </w:rPr>
        <w:t>«Источник информации»;</w:t>
      </w:r>
    </w:p>
    <w:p>
      <w:pPr>
        <w:pStyle w:val="BodyText"/>
        <w:spacing w:lineRule="auto" w:line="360"/>
        <w:ind w:firstLine="709"/>
        <w:jc w:val="both"/>
        <w:rPr/>
      </w:pPr>
      <w:r>
        <w:rPr/>
        <w:tab/>
        <w:tab/>
        <w:t xml:space="preserve">— </w:t>
      </w:r>
      <w:r>
        <w:rPr>
          <w:spacing w:val="-4"/>
        </w:rPr>
        <w:t>«Приемник информации»;</w:t>
      </w:r>
    </w:p>
    <w:p>
      <w:pPr>
        <w:pStyle w:val="BodyText"/>
        <w:spacing w:lineRule="auto" w:line="360"/>
        <w:ind w:firstLine="709"/>
        <w:jc w:val="both"/>
        <w:rPr/>
      </w:pPr>
      <w:r>
        <w:rPr/>
        <w:tab/>
        <w:tab/>
        <w:t xml:space="preserve">— </w:t>
      </w:r>
      <w:r>
        <w:rPr>
          <w:spacing w:val="-4"/>
        </w:rPr>
        <w:t>«Нарушители».</w:t>
      </w:r>
    </w:p>
    <w:p>
      <w:pPr>
        <w:pStyle w:val="BodyText"/>
        <w:numPr>
          <w:ilvl w:val="0"/>
          <w:numId w:val="2"/>
        </w:numPr>
        <w:spacing w:lineRule="auto" w:line="360"/>
        <w:ind w:firstLine="709" w:left="0"/>
        <w:jc w:val="both"/>
        <w:rPr/>
      </w:pPr>
      <w:r>
        <w:rPr>
          <w:spacing w:val="-4"/>
        </w:rPr>
        <w:t>Группа «Источник информации», получив от преподавателя «Сообщение», должна была произвести его шифрование и подготовить шифротекст, которое должно было передаваться в общем канале связи с группами «Нарушителей» и «Приемников».</w:t>
      </w:r>
    </w:p>
    <w:p>
      <w:pPr>
        <w:pStyle w:val="BodyText"/>
        <w:numPr>
          <w:ilvl w:val="0"/>
          <w:numId w:val="2"/>
        </w:numPr>
        <w:spacing w:lineRule="auto" w:line="360"/>
        <w:ind w:firstLine="709" w:left="0"/>
        <w:jc w:val="both"/>
        <w:rPr/>
      </w:pPr>
      <w:r>
        <w:rPr>
          <w:spacing w:val="-4"/>
        </w:rPr>
        <w:t>Обе подгруппы, получившие шифротекст, должны попытаться его расшифровать и получить исходное «Сообщение». Действовать они должны независимо и втайне друг от друга.</w:t>
      </w:r>
    </w:p>
    <w:p>
      <w:pPr>
        <w:pStyle w:val="BodyText"/>
        <w:numPr>
          <w:ilvl w:val="0"/>
          <w:numId w:val="2"/>
        </w:numPr>
        <w:spacing w:lineRule="auto" w:line="360"/>
        <w:ind w:firstLine="709" w:left="0"/>
        <w:jc w:val="both"/>
        <w:rPr/>
      </w:pPr>
      <w:r>
        <w:rPr>
          <w:spacing w:val="-4"/>
        </w:rPr>
        <w:t>Группа «Источник информации» может оказывать содействие группе «Приемник информации» в процессе расшифровки, но их действия должны иметь открытый характер, позволяя студентам из группы «Нарушители» получать к ним доступ.</w:t>
      </w:r>
    </w:p>
    <w:p>
      <w:pPr>
        <w:pStyle w:val="BodyText"/>
        <w:numPr>
          <w:ilvl w:val="0"/>
          <w:numId w:val="2"/>
        </w:numPr>
        <w:spacing w:lineRule="auto" w:line="360"/>
        <w:ind w:firstLine="709" w:left="0"/>
        <w:jc w:val="both"/>
        <w:rPr/>
      </w:pPr>
      <w:r>
        <w:rPr>
          <w:spacing w:val="-4"/>
        </w:rPr>
        <w:t>Запрещается в процессе передачи информации между подгруппами использовать технические средства, препятствовать студентам из подгруппы «Нарушители» получать доступ к передаваемой информации.</w:t>
      </w:r>
    </w:p>
    <w:p>
      <w:pPr>
        <w:pStyle w:val="Title"/>
        <w:rPr/>
      </w:pPr>
      <w:r>
        <w:rPr>
          <w:b/>
          <w:bCs/>
          <w:spacing w:val="-4"/>
        </w:rPr>
        <w:t xml:space="preserve">2. </w:t>
      </w:r>
      <w:r>
        <w:rPr>
          <w:b/>
          <w:bCs/>
          <w:spacing w:val="-4"/>
        </w:rPr>
        <w:t>Ход</w:t>
      </w:r>
      <w:r>
        <w:rPr>
          <w:spacing w:val="-4"/>
        </w:rPr>
        <w:t xml:space="preserve"> </w:t>
      </w:r>
      <w:r>
        <w:rPr>
          <w:b/>
          <w:bCs/>
          <w:spacing w:val="-4"/>
        </w:rPr>
        <w:t>работы</w:t>
      </w:r>
    </w:p>
    <w:p>
      <w:pPr>
        <w:pStyle w:val="Title"/>
        <w:rPr/>
      </w:pPr>
      <w:r>
        <w:rPr/>
        <w:t>Первое сообщение</w:t>
      </w:r>
    </w:p>
    <w:p>
      <w:pPr>
        <w:pStyle w:val="BodyText"/>
        <w:rPr/>
      </w:pPr>
      <w:r>
        <w:rPr/>
        <w:t>В качестве первого сообщения от преподавателя был получен текст «Тестим игру!».</w:t>
      </w:r>
    </w:p>
    <w:p>
      <w:pPr>
        <w:pStyle w:val="BodyText"/>
        <w:rPr/>
      </w:pPr>
      <w:r>
        <w:rPr/>
        <w:t>Подгруппа «Источник информации» воспользовалась шифром Цезаря со сдвигом 31. Зашифрованное сообщение было передано через чат в Zoom. Его содержание было следующим: «Фжуфко кетх!».</w:t>
      </w:r>
    </w:p>
    <w:p>
      <w:pPr>
        <w:pStyle w:val="BodyText"/>
        <w:rPr/>
      </w:pPr>
      <w:r>
        <w:rPr/>
        <w:t xml:space="preserve">Подгруппа «Приемник информации» не смогла расшифровать сообщение до подгруппы «Нарушители». </w:t>
      </w:r>
    </w:p>
    <w:p>
      <w:pPr>
        <w:pStyle w:val="BodyText"/>
        <w:rPr/>
      </w:pPr>
      <w:r>
        <w:rPr>
          <w:b w:val="false"/>
          <w:bCs w:val="false"/>
        </w:rPr>
        <w:t xml:space="preserve">Подгруппа «Нарушители» предположила, что в переданном сообщении используется шифр сдвига, скорее всего шифр Цезаря. С помощью онлайн-средств зашифрованное сообщение было расшифровано. Примерные действия нарушителей при расшифровке шифра Цезаря показаны на рисунках </w:t>
      </w:r>
      <w:r>
        <w:rPr>
          <w:b w:val="false"/>
          <w:bCs w:val="false"/>
        </w:rPr>
        <w:t>1 и 2.</w:t>
      </w:r>
      <w:r>
        <w:rPr>
          <w:b w:val="false"/>
          <w:bCs w:val="false"/>
        </w:rPr>
        <w:t xml:space="preserve"> </w:t>
      </w:r>
    </w:p>
    <w:p>
      <w:pPr>
        <w:pStyle w:val="Title"/>
        <w:rPr/>
      </w:pPr>
      <w:r>
        <w:rPr/>
      </w:r>
    </w:p>
    <w:p>
      <w:pPr>
        <w:pStyle w:val="Title"/>
        <w:widowControl w:val="false"/>
        <w:bidi w:val="0"/>
        <w:spacing w:lineRule="auto" w:line="360" w:before="0" w:after="0"/>
        <w:ind w:hanging="0" w:left="0" w:right="0"/>
        <w:jc w:val="center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30822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t>1 — Онлайн-средство для расшифровки шифра Цезаря</w:t>
      </w:r>
    </w:p>
    <w:p>
      <w:pPr>
        <w:pStyle w:val="Title"/>
        <w:jc w:val="center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243840</wp:posOffset>
            </wp:positionH>
            <wp:positionV relativeFrom="paragraph">
              <wp:posOffset>188595</wp:posOffset>
            </wp:positionV>
            <wp:extent cx="5380355" cy="289115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itle"/>
        <w:widowControl w:val="false"/>
        <w:bidi w:val="0"/>
        <w:spacing w:lineRule="auto" w:line="360" w:before="0" w:after="0"/>
        <w:ind w:hanging="0" w:left="0" w:right="0"/>
        <w:jc w:val="center"/>
        <w:rPr/>
      </w:pPr>
      <w:r>
        <w:rPr>
          <w:b w:val="false"/>
          <w:bCs w:val="false"/>
        </w:rPr>
        <w:t>Рисунок 2 — Выбор текста, похожего на реальное сообщение</w:t>
      </w:r>
    </w:p>
    <w:p>
      <w:pPr>
        <w:pStyle w:val="Title"/>
        <w:rPr/>
      </w:pPr>
      <w:r>
        <w:rPr/>
        <w:t>Второе сообщение</w:t>
      </w:r>
    </w:p>
    <w:p>
      <w:pPr>
        <w:pStyle w:val="BodyText"/>
        <w:rPr/>
      </w:pPr>
      <w:r>
        <w:rPr/>
        <w:t xml:space="preserve">В качестве второго сообщения от преподавателя был получен аудиофайл в формате MP3 с названием unnamed.mp3. </w:t>
      </w:r>
    </w:p>
    <w:p>
      <w:pPr>
        <w:pStyle w:val="BodyText"/>
        <w:rPr/>
      </w:pPr>
      <w:r>
        <w:rPr/>
        <w:t xml:space="preserve">Подгруппа «Источник информации» несколько исказила файл, чтобы стандартные средства воспроизведения аудио не смогли проиграть его. После этого файл был передан с помощью чата в Zoom </w:t>
      </w:r>
      <w:r>
        <w:rPr/>
        <w:t>(рисунок 3)</w:t>
      </w:r>
      <w:r>
        <w:rPr/>
        <w:t>.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inline distT="0" distB="0" distL="0" distR="0">
            <wp:extent cx="4946650" cy="1440815"/>
            <wp:effectExtent l="0" t="0" r="0" b="0"/>
            <wp:docPr id="3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widowControl w:val="fals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3 — Сообщение в формате MP3-файла</w:t>
      </w:r>
    </w:p>
    <w:p>
      <w:pPr>
        <w:pStyle w:val="BodyText"/>
        <w:widowControl w:val="fals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rPr/>
      </w:pPr>
      <w:r>
        <w:rPr/>
        <w:t>Подгруппа «Приёмник информации» попыталась расшифровать переданное сообщение с помощью автоматизированного распознавания текста из аудио. Также подгруппа попробовала восстановить файл с помощью онлайн средств. Однако данные попытки были безуспешными.</w:t>
      </w:r>
    </w:p>
    <w:p>
      <w:pPr>
        <w:pStyle w:val="BodyText"/>
        <w:rPr/>
      </w:pPr>
      <w:r>
        <w:rPr/>
        <w:t xml:space="preserve">Подгруппа «Нарушители» смогла открыть переданный файл в текстовом редакторе </w:t>
      </w:r>
      <w:r>
        <w:rPr/>
        <w:t>(рисунок 4)</w:t>
      </w:r>
      <w:r>
        <w:rPr/>
        <w:t>. Подгруппе удалось распознать изначальное название аудиофайла, а также загрузить похожий аудиофайл в качестве ответа. Однако восстановить исходный файл не удалось.</w:t>
      </w:r>
    </w:p>
    <w:p>
      <w:pPr>
        <w:pStyle w:val="BodyText"/>
        <w:widowControl w:val="false"/>
        <w:bidi w:val="0"/>
        <w:spacing w:lineRule="auto" w:line="360" w:before="0" w:after="0"/>
        <w:ind w:hanging="0" w:left="0" w:right="0"/>
        <w:jc w:val="center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5940425" cy="341312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t>4 — Содержимое MP3-файла в текстовом представлении</w:t>
      </w:r>
    </w:p>
    <w:p>
      <w:pPr>
        <w:pStyle w:val="Title"/>
        <w:rPr/>
      </w:pPr>
      <w:r>
        <w:rPr/>
      </w:r>
    </w:p>
    <w:p>
      <w:pPr>
        <w:pStyle w:val="Title"/>
        <w:rPr/>
      </w:pPr>
      <w:r>
        <w:rPr/>
        <w:t>Третье сообщение</w:t>
      </w:r>
    </w:p>
    <w:p>
      <w:pPr>
        <w:pStyle w:val="BodyText"/>
        <w:spacing w:lineRule="auto" w:line="360"/>
        <w:ind w:firstLine="709"/>
        <w:jc w:val="both"/>
        <w:rPr/>
      </w:pPr>
      <w:r>
        <w:rPr/>
        <w:t xml:space="preserve">В качестве третьего сообщения от преподавателя была получена фотография разводных мостов Санкт-Петербурга </w:t>
      </w:r>
      <w:r>
        <w:rPr/>
        <w:t>(рисунок 5)</w:t>
      </w:r>
      <w:r>
        <w:rPr/>
        <w:t>.</w:t>
      </w:r>
    </w:p>
    <w:p>
      <w:pPr>
        <w:pStyle w:val="BodyText"/>
        <w:spacing w:lineRule="auto" w:line="360"/>
        <w:ind w:firstLine="709"/>
        <w:jc w:val="both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1557655</wp:posOffset>
            </wp:positionH>
            <wp:positionV relativeFrom="paragraph">
              <wp:posOffset>119380</wp:posOffset>
            </wp:positionV>
            <wp:extent cx="2836545" cy="191008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ind w:firstLine="709"/>
        <w:jc w:val="both"/>
        <w:rPr/>
      </w:pPr>
      <w:r>
        <w:rPr/>
      </w:r>
    </w:p>
    <w:p>
      <w:pPr>
        <w:pStyle w:val="BodyText"/>
        <w:spacing w:lineRule="auto" w:line="360"/>
        <w:ind w:firstLine="709"/>
        <w:jc w:val="both"/>
        <w:rPr/>
      </w:pPr>
      <w:r>
        <w:rPr/>
      </w:r>
    </w:p>
    <w:p>
      <w:pPr>
        <w:pStyle w:val="BodyText"/>
        <w:spacing w:lineRule="auto" w:line="360"/>
        <w:ind w:firstLine="709"/>
        <w:jc w:val="both"/>
        <w:rPr/>
      </w:pPr>
      <w:r>
        <w:rPr/>
      </w:r>
    </w:p>
    <w:p>
      <w:pPr>
        <w:pStyle w:val="BodyText"/>
        <w:spacing w:lineRule="auto" w:line="360"/>
        <w:ind w:firstLine="709"/>
        <w:jc w:val="both"/>
        <w:rPr/>
      </w:pPr>
      <w:r>
        <w:rPr/>
      </w:r>
    </w:p>
    <w:p>
      <w:pPr>
        <w:pStyle w:val="BodyText"/>
        <w:spacing w:lineRule="auto" w:line="360"/>
        <w:ind w:firstLine="709"/>
        <w:jc w:val="both"/>
        <w:rPr/>
      </w:pPr>
      <w:r>
        <w:rPr/>
      </w:r>
    </w:p>
    <w:p>
      <w:pPr>
        <w:pStyle w:val="BodyText"/>
        <w:spacing w:lineRule="auto" w:line="360"/>
        <w:ind w:firstLine="709"/>
        <w:jc w:val="both"/>
        <w:rPr/>
      </w:pPr>
      <w:r>
        <w:rPr/>
      </w:r>
    </w:p>
    <w:p>
      <w:pPr>
        <w:pStyle w:val="BodyText"/>
        <w:widowControl w:val="fals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5 — Третье сообщение в виде фотографии</w:t>
      </w:r>
    </w:p>
    <w:p>
      <w:pPr>
        <w:pStyle w:val="BodyText"/>
        <w:widowControl w:val="false"/>
        <w:bidi w:val="0"/>
        <w:spacing w:lineRule="auto" w:line="360" w:before="0" w:after="0"/>
        <w:ind w:hanging="0" w:left="0" w:right="0"/>
        <w:jc w:val="center"/>
        <w:rPr/>
      </w:pPr>
      <w:r>
        <w:rPr/>
      </w:r>
    </w:p>
    <w:p>
      <w:pPr>
        <w:pStyle w:val="BodyText"/>
        <w:spacing w:lineRule="auto" w:line="360"/>
        <w:ind w:firstLine="709"/>
        <w:jc w:val="both"/>
        <w:rPr/>
      </w:pPr>
      <w:r>
        <w:rPr/>
        <w:t xml:space="preserve">Подгруппа «Источник информации» сделали </w:t>
      </w:r>
      <w:r>
        <w:rPr/>
        <w:t>ZIP</w:t>
      </w:r>
      <w:r>
        <w:rPr/>
        <w:t xml:space="preserve">-архив, в который добавили фотографию, а также лишние файлы. Для введения нарушителей в заблуждение расширение архива было изменено с </w:t>
      </w:r>
      <w:r>
        <w:rPr/>
        <w:t>ZIP</w:t>
      </w:r>
      <w:r>
        <w:rPr/>
        <w:t xml:space="preserve"> на DOCX </w:t>
      </w:r>
      <w:r>
        <w:rPr/>
        <w:t>(рисунок 6)</w:t>
      </w:r>
      <w:r>
        <w:rPr/>
        <w:t>. Данный архив был передан с помощью чата в Zoom.</w:t>
      </w:r>
    </w:p>
    <w:p>
      <w:pPr>
        <w:pStyle w:val="BodyText"/>
        <w:spacing w:lineRule="auto" w:line="360"/>
        <w:ind w:firstLine="709"/>
        <w:jc w:val="both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261620</wp:posOffset>
            </wp:positionV>
            <wp:extent cx="5940425" cy="278828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 w:val="fals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6 — Третье сообщение, архивированное в ZIP</w:t>
      </w:r>
    </w:p>
    <w:p>
      <w:pPr>
        <w:pStyle w:val="BodyText"/>
        <w:spacing w:lineRule="auto" w:line="360"/>
        <w:ind w:firstLine="709"/>
        <w:jc w:val="both"/>
        <w:rPr/>
      </w:pPr>
      <w:r>
        <w:rPr/>
      </w:r>
    </w:p>
    <w:p>
      <w:pPr>
        <w:pStyle w:val="BodyText"/>
        <w:spacing w:lineRule="auto" w:line="360"/>
        <w:ind w:firstLine="709"/>
        <w:jc w:val="both"/>
        <w:rPr/>
      </w:pPr>
      <w:r>
        <w:rPr/>
        <w:t xml:space="preserve">Подгруппа «Приёмник информации» получила архив и смогла понять, что перед ними архив, а не Word-документ. С помощью разархиватора </w:t>
      </w:r>
      <w:r>
        <w:rPr/>
        <w:t>ZIP</w:t>
      </w:r>
      <w:r>
        <w:rPr/>
        <w:t xml:space="preserve"> подгруппа смогла получить доступ к картинке. </w:t>
      </w:r>
    </w:p>
    <w:p>
      <w:pPr>
        <w:pStyle w:val="BodyText"/>
        <w:spacing w:lineRule="auto" w:line="360"/>
        <w:ind w:firstLine="709"/>
        <w:jc w:val="both"/>
        <w:rPr/>
      </w:pPr>
      <w:r>
        <w:rPr/>
        <w:t>Подгруппа «Нарушители» получили архив, но не успели понять, что это не Word-документ до момента дешифровки командой «Приёмник информации».</w:t>
      </w:r>
    </w:p>
    <w:p>
      <w:pPr>
        <w:pStyle w:val="Title"/>
        <w:rPr/>
      </w:pPr>
      <w:r>
        <w:rPr/>
        <w:t>Четвертое сообщение</w:t>
      </w:r>
    </w:p>
    <w:p>
      <w:pPr>
        <w:pStyle w:val="BodyText"/>
        <w:rPr/>
      </w:pPr>
      <w:r>
        <w:rPr/>
        <w:t xml:space="preserve">В качестве четвёртого сообщения от преподавателя был получен текст «Ничего не понятно, дайте подсказку!!!». </w:t>
      </w:r>
    </w:p>
    <w:p>
      <w:pPr>
        <w:pStyle w:val="BodyText"/>
        <w:rPr/>
      </w:pPr>
      <w:r>
        <w:rPr/>
        <w:t xml:space="preserve">Подгруппа «Источник информации» использовала ночную фотографию Москва-Сити. На фоне неба поверх картинки был написан текст таким образом, чтобы он не выделялся и был практически нечитаемым невооружённым взглядом </w:t>
      </w:r>
      <w:r>
        <w:rPr/>
        <w:t>(рисунок 7)</w:t>
      </w:r>
      <w:r>
        <w:rPr/>
        <w:t>. Также к тексту были добавлены лишние слова, чтобы ввести нарушителей в заблуждение. Данная фотография была передана через чат в Zoom.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940425" cy="320484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 w:val="false"/>
        <w:bidi w:val="0"/>
        <w:spacing w:lineRule="auto" w:line="360" w:before="0" w:after="0"/>
        <w:ind w:hanging="0" w:left="0" w:right="0"/>
        <w:jc w:val="center"/>
        <w:rPr/>
      </w:pPr>
      <w:r>
        <w:rPr/>
        <w:t xml:space="preserve">Рисунок </w:t>
      </w:r>
      <w:r>
        <w:rPr/>
        <w:t>7 — Фотография, внутри которой закодировано сообщение</w:t>
      </w:r>
    </w:p>
    <w:p>
      <w:pPr>
        <w:pStyle w:val="BodyText"/>
        <w:ind w:hanging="0"/>
        <w:rPr/>
      </w:pPr>
      <w:r>
        <w:rPr/>
      </w:r>
    </w:p>
    <w:p>
      <w:pPr>
        <w:pStyle w:val="BodyText"/>
        <w:rPr/>
      </w:pPr>
      <w:r>
        <w:rPr/>
        <w:t>Подгруппа «Приёмник информации» смогла обнаружить текст на фотографии. После этого с помощью приближения и изменения контрастности сообщение было расшифровано.</w:t>
      </w:r>
    </w:p>
    <w:p>
      <w:pPr>
        <w:pStyle w:val="BodyText"/>
        <w:rPr/>
      </w:pPr>
      <w:r>
        <w:rPr/>
        <w:t>Подгруппа «Нарушители» также обнаружила текст и смогла его расшифровать теми же средствами. Однако это было сделано немного позже подгруппы «Источник информации».</w:t>
      </w:r>
    </w:p>
    <w:p>
      <w:pPr>
        <w:pStyle w:val="Title"/>
        <w:rPr/>
      </w:pPr>
      <w:r>
        <w:rPr/>
        <w:t>Вывод</w:t>
      </w:r>
    </w:p>
    <w:p>
      <w:pPr>
        <w:pStyle w:val="BodyText"/>
        <w:spacing w:lineRule="auto" w:line="360"/>
        <w:ind w:firstLine="709"/>
        <w:jc w:val="both"/>
        <w:rPr/>
      </w:pPr>
      <w:r>
        <w:rPr>
          <w:spacing w:val="-4"/>
        </w:rPr>
        <w:t xml:space="preserve">В ходе выполнения данной практической работы были изучены основные </w:t>
      </w:r>
      <w:r>
        <w:rPr>
          <w:spacing w:val="-4"/>
        </w:rPr>
        <w:t>способы для защиты и передачи информации в шифрованном виде. В практической работе также были рассмотрены основные принципы защиты информации.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299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Основной текст Знак"/>
    <w:basedOn w:val="DefaultParagraphFont"/>
    <w:uiPriority w:val="1"/>
    <w:qFormat/>
    <w:rsid w:val="006003b2"/>
    <w:rPr>
      <w:rFonts w:ascii="Times New Roman" w:hAnsi="Times New Roman" w:eastAsia="Times New Roman" w:cs="Times New Roman"/>
      <w:sz w:val="28"/>
      <w:szCs w:val="28"/>
      <w:lang w:val="ru-RU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link w:val="Style14"/>
    <w:uiPriority w:val="1"/>
    <w:qFormat/>
    <w:pPr>
      <w:spacing w:lineRule="auto" w:line="360"/>
      <w:ind w:firstLine="709"/>
      <w:jc w:val="both"/>
    </w:pPr>
    <w:rPr>
      <w:b w:val="false"/>
      <w:bCs w:val="false"/>
      <w:sz w:val="28"/>
      <w:szCs w:val="28"/>
    </w:rPr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uiPriority w:val="10"/>
    <w:qFormat/>
    <w:pPr>
      <w:widowControl w:val="false"/>
      <w:bidi w:val="0"/>
      <w:spacing w:lineRule="auto" w:line="360" w:before="0" w:after="0"/>
      <w:ind w:firstLine="720" w:left="0" w:right="0"/>
      <w:jc w:val="left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 w:customStyle="1">
    <w:name w:val="Table Paragraph"/>
    <w:basedOn w:val="Normal"/>
    <w:uiPriority w:val="1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Application>LibreOffice/7.6.1.2$MacOSX_X86_64 LibreOffice_project/f5defcebd022c5bc36bbb79be232cb6926d8f674</Application>
  <AppVersion>15.0000</AppVersion>
  <Pages>7</Pages>
  <Words>672</Words>
  <Characters>4573</Characters>
  <CharactersWithSpaces>5209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2024-10-02T13:50:00Z</dcterms:created>
  <dc:creator/>
  <dc:description/>
  <dc:language>en-US</dc:language>
  <cp:lastModifiedBy/>
  <dcterms:modified xsi:type="dcterms:W3CDTF">2024-10-02T22:04:59Z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2024-09-15T00:00:00Z</vt:filetime>
  </property>
  <property fmtid="{D5CDD505-2E9C-101B-9397-08002B2CF9AE}" pid="5" name="PTEX.FullBanner">
    <vt:lpwstr>This is LuaHBTeX, Version 1.16.0 (TeX Live 2023)</vt:lpwstr>
  </property>
  <property fmtid="{D5CDD505-2E9C-101B-9397-08002B2CF9AE}" pid="6" name="Producer">
    <vt:lpwstr>LuaTeX-1.16.0</vt:lpwstr>
  </property>
</Properties>
</file>